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E54ED" w:rsidR="00870197" w:rsidRDefault="00F93133" w14:paraId="7310542F" w14:textId="78FE8FB8">
      <w:pPr>
        <w:rPr>
          <w:rFonts w:ascii="Arial" w:hAnsi="Arial" w:cs="Arial"/>
          <w:b/>
          <w:bCs/>
        </w:rPr>
      </w:pPr>
      <w:r w:rsidRPr="006E54ED">
        <w:rPr>
          <w:rFonts w:ascii="Arial" w:hAnsi="Arial" w:cs="Arial"/>
          <w:b/>
          <w:bCs/>
        </w:rPr>
        <w:t>Bijlage 1: uitwerking beoordeling locatiekeuze</w:t>
      </w:r>
    </w:p>
    <w:p w:rsidRPr="006E54ED" w:rsidR="00F93133" w:rsidRDefault="00F93133" w14:paraId="1CD065F9" w14:textId="77777777">
      <w:pPr>
        <w:rPr>
          <w:rFonts w:ascii="Arial" w:hAnsi="Arial" w:cs="Arial"/>
        </w:rPr>
      </w:pPr>
    </w:p>
    <w:p w:rsidRPr="006E54ED" w:rsidR="006E54ED" w:rsidRDefault="006E54ED" w14:paraId="40F37859" w14:textId="3096E2A6">
      <w:pPr>
        <w:rPr>
          <w:rFonts w:ascii="Arial" w:hAnsi="Arial" w:cs="Arial"/>
        </w:rPr>
      </w:pPr>
      <w:r w:rsidRPr="087C070D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Voorafgaand aan het besluit zijn drie verschillende locaties getoetst. Hierbij zijn de criteria uit het toetsingskader gebruikt. Naast de locatie Noordelijke Hoofddijk is gekeken naar de locatie Lupinelaan/Akkerwinde en de locatie </w:t>
      </w:r>
      <w:proofErr w:type="spellStart"/>
      <w:r w:rsidRPr="087C070D">
        <w:rPr>
          <w:rStyle w:val="normaltextrun"/>
          <w:rFonts w:ascii="Arial" w:hAnsi="Arial" w:cs="Arial"/>
          <w:color w:val="000000"/>
          <w:shd w:val="clear" w:color="auto" w:fill="FFFFFF"/>
        </w:rPr>
        <w:t>Jipkesbel</w:t>
      </w:r>
      <w:r w:rsidRPr="087C070D" w:rsidR="18F7A0C6">
        <w:rPr>
          <w:rStyle w:val="normaltextrun"/>
          <w:rFonts w:ascii="Arial" w:hAnsi="Arial" w:cs="Arial"/>
          <w:color w:val="000000"/>
          <w:shd w:val="clear" w:color="auto" w:fill="FFFFFF"/>
        </w:rPr>
        <w:t>t</w:t>
      </w:r>
      <w:proofErr w:type="spellEnd"/>
      <w:r w:rsidRPr="087C070D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</w:p>
    <w:p w:rsidR="006E54ED" w:rsidRDefault="006E54ED" w14:paraId="1B0B2D98" w14:textId="77777777"/>
    <w:p w:rsidRPr="00F93133" w:rsidR="00F93133" w:rsidRDefault="006E54ED" w14:paraId="41C0FB2C" w14:textId="2C4D130A">
      <w:r>
        <w:rPr>
          <w:noProof/>
        </w:rPr>
        <w:drawing>
          <wp:inline distT="0" distB="0" distL="0" distR="0" wp14:anchorId="23E02B32" wp14:editId="66FC0367">
            <wp:extent cx="4893945" cy="3261551"/>
            <wp:effectExtent l="0" t="0" r="0" b="8890"/>
            <wp:docPr id="2022149809" name="Afbeelding 1" descr="Afbeelding met Luchtfotografie, Vogelperspectief, kaar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26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3133" w:rsidR="00F93133" w:rsidP="00F93133" w:rsidRDefault="00F93133" w14:paraId="486E7FB7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F93133" w14:paraId="601659E5" w14:textId="0014607A">
      <w:pPr>
        <w:rPr>
          <w:rFonts w:ascii="Arial" w:hAnsi="Arial" w:cs="Arial"/>
          <w:b/>
          <w:bCs/>
          <w:szCs w:val="20"/>
        </w:rPr>
      </w:pPr>
      <w:r w:rsidRPr="006E54ED">
        <w:rPr>
          <w:rFonts w:ascii="Arial" w:hAnsi="Arial" w:cs="Arial"/>
          <w:b/>
          <w:bCs/>
          <w:szCs w:val="20"/>
        </w:rPr>
        <w:t>Generieke criteria</w:t>
      </w:r>
    </w:p>
    <w:p w:rsidR="006E54ED" w:rsidP="00F93133" w:rsidRDefault="006E54ED" w14:paraId="23569805" w14:textId="34B1902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Op deze criteria is geen individuele score vastgesteld. De verschillende locaties voldoen aan deze criteria.</w:t>
      </w:r>
    </w:p>
    <w:p w:rsidRPr="006E54ED" w:rsidR="006E54ED" w:rsidP="00F93133" w:rsidRDefault="006E54ED" w14:paraId="24756E73" w14:textId="77777777">
      <w:pPr>
        <w:rPr>
          <w:rFonts w:ascii="Arial" w:hAnsi="Arial" w:cs="Arial"/>
          <w:szCs w:val="20"/>
        </w:rPr>
      </w:pPr>
    </w:p>
    <w:p w:rsidRPr="00F93133" w:rsidR="00F93133" w:rsidP="00F93133" w:rsidRDefault="00F93133" w14:paraId="4BB59702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Gelegenheid tot huisvesting voor 10 jaar</w:t>
      </w:r>
    </w:p>
    <w:p w:rsidRPr="00F93133" w:rsidR="00F93133" w:rsidP="00F93133" w:rsidRDefault="00F93133" w14:paraId="106EF222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Toereikend voor de asielopgave (geamendeerd door raad)</w:t>
      </w:r>
    </w:p>
    <w:p w:rsidRPr="00F93133" w:rsidR="00F93133" w:rsidP="00F93133" w:rsidRDefault="00F93133" w14:paraId="0B4BC3FE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Beheer door COA</w:t>
      </w:r>
    </w:p>
    <w:p w:rsidRPr="00F93133" w:rsidR="00F93133" w:rsidP="00F93133" w:rsidRDefault="00F93133" w14:paraId="74AA9F3E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Financiële haalbaarheid</w:t>
      </w:r>
    </w:p>
    <w:p w:rsidRPr="00F93133" w:rsidR="00F93133" w:rsidP="00F93133" w:rsidRDefault="00F93133" w14:paraId="50AC01A9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Programma van eisen COA</w:t>
      </w:r>
    </w:p>
    <w:p w:rsidRPr="00F93133" w:rsidR="00F93133" w:rsidP="00F93133" w:rsidRDefault="00F93133" w14:paraId="71C89F36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Passende dagbesteding (toegevoegd door raad)</w:t>
      </w:r>
    </w:p>
    <w:p w:rsidRPr="00F93133" w:rsidR="00F93133" w:rsidP="00F93133" w:rsidRDefault="00F93133" w14:paraId="3890CD42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Actieve betrokkenheid samenleving (toegevoegd door raad)</w:t>
      </w:r>
    </w:p>
    <w:p w:rsidRPr="00F93133" w:rsidR="00F93133" w:rsidP="00F93133" w:rsidRDefault="00F93133" w14:paraId="261F3385" w14:textId="77777777">
      <w:pPr>
        <w:numPr>
          <w:ilvl w:val="0"/>
          <w:numId w:val="15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Situering in of aan bebouwde kom (toegevoegd door raad)</w:t>
      </w:r>
    </w:p>
    <w:p w:rsidRPr="006E54ED" w:rsidR="00F93133" w:rsidP="00F93133" w:rsidRDefault="00F93133" w14:paraId="694F67E7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F93133" w14:paraId="2721BAC6" w14:textId="1CDF408A">
      <w:pPr>
        <w:rPr>
          <w:rFonts w:ascii="Arial" w:hAnsi="Arial" w:cs="Arial"/>
          <w:b/>
          <w:bCs/>
          <w:szCs w:val="20"/>
        </w:rPr>
      </w:pPr>
      <w:r w:rsidRPr="5342B84A">
        <w:rPr>
          <w:rFonts w:ascii="Arial" w:hAnsi="Arial" w:cs="Arial"/>
          <w:b/>
          <w:bCs/>
        </w:rPr>
        <w:t>Gescoorde criteria</w:t>
      </w:r>
    </w:p>
    <w:p w:rsidR="7E142574" w:rsidP="5342B84A" w:rsidRDefault="7E142574" w14:paraId="24B672DD" w14:textId="31DCD71F">
      <w:pPr>
        <w:rPr>
          <w:rFonts w:ascii="Arial" w:hAnsi="Arial" w:cs="Arial"/>
        </w:rPr>
      </w:pPr>
      <w:r w:rsidRPr="5342B84A">
        <w:rPr>
          <w:rFonts w:ascii="Arial" w:hAnsi="Arial" w:cs="Arial"/>
        </w:rPr>
        <w:t>Deze criteria zijn individueel beoordeeld. Er zijn verschillende scores per locatie.</w:t>
      </w:r>
    </w:p>
    <w:p w:rsidR="5342B84A" w:rsidP="5342B84A" w:rsidRDefault="5342B84A" w14:paraId="42ADD481" w14:textId="05E6E345">
      <w:pPr>
        <w:rPr>
          <w:rFonts w:ascii="Arial" w:hAnsi="Arial" w:cs="Arial"/>
          <w:b/>
          <w:bCs/>
        </w:rPr>
      </w:pPr>
    </w:p>
    <w:p w:rsidRPr="00F93133" w:rsidR="00F93133" w:rsidP="006E54ED" w:rsidRDefault="00F93133" w14:paraId="28F9AE9D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Termijn voor realisatie</w:t>
      </w:r>
    </w:p>
    <w:p w:rsidRPr="00F93133" w:rsidR="00F93133" w:rsidP="006E54ED" w:rsidRDefault="00F93133" w14:paraId="0DAC7A2E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Ontsluiting voorzieningen</w:t>
      </w:r>
    </w:p>
    <w:p w:rsidRPr="00F93133" w:rsidR="00F93133" w:rsidP="006E54ED" w:rsidRDefault="00F93133" w14:paraId="2CD7F295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Draagkracht omgeving</w:t>
      </w:r>
    </w:p>
    <w:p w:rsidRPr="00F93133" w:rsidR="00F93133" w:rsidP="006E54ED" w:rsidRDefault="00F93133" w14:paraId="7381F69F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Regie op bestemming</w:t>
      </w:r>
    </w:p>
    <w:p w:rsidRPr="00F93133" w:rsidR="00F93133" w:rsidP="006E54ED" w:rsidRDefault="00F93133" w14:paraId="5BDF3050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Veiligheid van bewoners en omwonenden</w:t>
      </w:r>
    </w:p>
    <w:p w:rsidRPr="00F93133" w:rsidR="00F93133" w:rsidP="006E54ED" w:rsidRDefault="00F93133" w14:paraId="1C4D6553" w14:textId="77777777">
      <w:pPr>
        <w:numPr>
          <w:ilvl w:val="0"/>
          <w:numId w:val="23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Kwaliteit van leefomgeving en bebouwing</w:t>
      </w:r>
    </w:p>
    <w:p w:rsidRPr="006E54ED" w:rsidR="00F93133" w:rsidP="00F93133" w:rsidRDefault="00F93133" w14:paraId="2C07E33F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6E54ED" w14:paraId="1E3EA502" w14:textId="73FF1DE8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1. </w:t>
      </w:r>
      <w:r w:rsidRPr="006E54ED" w:rsidR="00F93133">
        <w:rPr>
          <w:rFonts w:ascii="Arial" w:hAnsi="Arial" w:cs="Arial"/>
          <w:szCs w:val="20"/>
        </w:rPr>
        <w:t>Termijn voor realisatie</w:t>
      </w:r>
    </w:p>
    <w:p w:rsidRPr="00F93133" w:rsidR="00F93133" w:rsidP="00F93133" w:rsidRDefault="00F93133" w14:paraId="3BCF193E" w14:textId="77777777">
      <w:pPr>
        <w:numPr>
          <w:ilvl w:val="0"/>
          <w:numId w:val="17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Geen grote verschillen qua verwacht tijdpad</w:t>
      </w:r>
    </w:p>
    <w:p w:rsidRPr="00F93133" w:rsidR="00F93133" w:rsidP="5EB96E54" w:rsidRDefault="00F93133" w14:paraId="4DB7ACA7" w14:textId="1C348A49">
      <w:pPr>
        <w:numPr>
          <w:ilvl w:val="0"/>
          <w:numId w:val="17"/>
        </w:numPr>
        <w:rPr>
          <w:rFonts w:ascii="Arial" w:hAnsi="Arial" w:cs="Arial"/>
        </w:rPr>
      </w:pPr>
      <w:r w:rsidRPr="5EB96E54">
        <w:rPr>
          <w:rFonts w:ascii="Arial" w:hAnsi="Arial" w:cs="Arial"/>
        </w:rPr>
        <w:t xml:space="preserve">Kleine plus voor locatie Lupinelaan-Akkerwinde </w:t>
      </w:r>
    </w:p>
    <w:p w:rsidRPr="00F93133" w:rsidR="00F93133" w:rsidP="5EB96E54" w:rsidRDefault="00F93133" w14:paraId="4BD86650" w14:textId="75CF9BA8">
      <w:pPr>
        <w:numPr>
          <w:ilvl w:val="0"/>
          <w:numId w:val="17"/>
        </w:numPr>
        <w:rPr>
          <w:rFonts w:ascii="Arial" w:hAnsi="Arial" w:cs="Arial"/>
        </w:rPr>
      </w:pPr>
      <w:r w:rsidRPr="5EB96E54">
        <w:rPr>
          <w:rFonts w:ascii="Arial" w:hAnsi="Arial" w:cs="Arial"/>
        </w:rPr>
        <w:t>Voor alle locaties geldt in gelijke mate dat vertraging denkbaar is door (bezwaar)procedures en aanvraag van voorlopige voorzieningen</w:t>
      </w:r>
    </w:p>
    <w:p w:rsidRPr="00F93133" w:rsidR="00F93133" w:rsidP="5EB96E54" w:rsidRDefault="00F93133" w14:paraId="47D9E2CE" w14:textId="3F6092BA">
      <w:pPr>
        <w:numPr>
          <w:ilvl w:val="0"/>
          <w:numId w:val="17"/>
        </w:numPr>
        <w:rPr>
          <w:rFonts w:ascii="Arial" w:hAnsi="Arial" w:cs="Arial"/>
        </w:rPr>
      </w:pPr>
      <w:r w:rsidRPr="5EB96E54">
        <w:rPr>
          <w:rFonts w:ascii="Arial" w:hAnsi="Arial" w:cs="Arial"/>
        </w:rPr>
        <w:t xml:space="preserve">Geen verwachte vertraging </w:t>
      </w:r>
      <w:proofErr w:type="spellStart"/>
      <w:r w:rsidRPr="5EB96E54">
        <w:rPr>
          <w:rFonts w:ascii="Arial" w:hAnsi="Arial" w:cs="Arial"/>
        </w:rPr>
        <w:t>i.h.k.v</w:t>
      </w:r>
      <w:proofErr w:type="spellEnd"/>
      <w:r w:rsidRPr="5EB96E54">
        <w:rPr>
          <w:rFonts w:ascii="Arial" w:hAnsi="Arial" w:cs="Arial"/>
        </w:rPr>
        <w:t xml:space="preserve">. stikstof, want bebouwd minder uitstoot dan agrarisch (salderen) en inzet op </w:t>
      </w:r>
      <w:proofErr w:type="spellStart"/>
      <w:r w:rsidRPr="5EB96E54">
        <w:rPr>
          <w:rFonts w:ascii="Arial" w:hAnsi="Arial" w:cs="Arial"/>
        </w:rPr>
        <w:t>fle</w:t>
      </w:r>
      <w:r w:rsidRPr="5EB96E54" w:rsidR="372D6C0A">
        <w:rPr>
          <w:rFonts w:ascii="Arial" w:hAnsi="Arial" w:cs="Arial"/>
        </w:rPr>
        <w:t>xbouw</w:t>
      </w:r>
      <w:proofErr w:type="spellEnd"/>
    </w:p>
    <w:p w:rsidRPr="00F93133" w:rsidR="00F93133" w:rsidP="00F93133" w:rsidRDefault="00F93133" w14:paraId="0CDEC737" w14:textId="77777777">
      <w:pPr>
        <w:numPr>
          <w:ilvl w:val="0"/>
          <w:numId w:val="17"/>
        </w:numPr>
        <w:rPr>
          <w:rFonts w:ascii="Arial" w:hAnsi="Arial" w:cs="Arial"/>
          <w:szCs w:val="20"/>
        </w:rPr>
      </w:pPr>
      <w:r w:rsidRPr="5EB96E54">
        <w:rPr>
          <w:rFonts w:ascii="Arial" w:hAnsi="Arial" w:cs="Arial"/>
        </w:rPr>
        <w:lastRenderedPageBreak/>
        <w:t>Verkorte procedure voor afwijken van het bestemmingsplan door beroep op kruimelregeling (8 weken)</w:t>
      </w:r>
    </w:p>
    <w:p w:rsidRPr="00F93133" w:rsidR="00F93133" w:rsidP="00F93133" w:rsidRDefault="00F93133" w14:paraId="598D3C4E" w14:textId="77777777">
      <w:pPr>
        <w:numPr>
          <w:ilvl w:val="0"/>
          <w:numId w:val="17"/>
        </w:numPr>
        <w:rPr>
          <w:rFonts w:ascii="Arial" w:hAnsi="Arial" w:cs="Arial"/>
          <w:szCs w:val="20"/>
        </w:rPr>
      </w:pPr>
      <w:r w:rsidRPr="5EB96E54">
        <w:rPr>
          <w:rFonts w:ascii="Arial" w:hAnsi="Arial" w:cs="Arial"/>
        </w:rPr>
        <w:t>Indicatieve raming doorlooptijd openbare werken: ca. 5 maanden</w:t>
      </w:r>
    </w:p>
    <w:p w:rsidRPr="006E54ED" w:rsidR="00F93133" w:rsidP="00F93133" w:rsidRDefault="00F93133" w14:paraId="1DC7EF25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6E54ED" w14:paraId="3D8C864A" w14:textId="76447B4B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2. </w:t>
      </w:r>
      <w:r w:rsidRPr="006E54ED" w:rsidR="00F93133">
        <w:rPr>
          <w:rFonts w:ascii="Arial" w:hAnsi="Arial" w:cs="Arial"/>
          <w:szCs w:val="20"/>
        </w:rPr>
        <w:t>Ontsluiting voorzieningen</w:t>
      </w:r>
    </w:p>
    <w:p w:rsidRPr="00F93133" w:rsidR="00F93133" w:rsidP="00F93133" w:rsidRDefault="00F93133" w14:paraId="27C356F7" w14:textId="77777777">
      <w:pPr>
        <w:numPr>
          <w:ilvl w:val="0"/>
          <w:numId w:val="18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Geen grote verschillen tussen de locaties</w:t>
      </w:r>
    </w:p>
    <w:p w:rsidRPr="00F93133" w:rsidR="00F93133" w:rsidP="00F93133" w:rsidRDefault="00F93133" w14:paraId="0BEC0B8A" w14:textId="77777777">
      <w:pPr>
        <w:numPr>
          <w:ilvl w:val="0"/>
          <w:numId w:val="18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 xml:space="preserve">Kleine plus voor locatie </w:t>
      </w: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 xml:space="preserve"> vanwege ligging ten opzichte van scholen en station, maar ook minpunt vanwege verkeerssituatie toekomstige </w:t>
      </w:r>
      <w:proofErr w:type="spellStart"/>
      <w:r w:rsidRPr="00F93133">
        <w:rPr>
          <w:rFonts w:ascii="Arial" w:hAnsi="Arial" w:cs="Arial"/>
          <w:szCs w:val="20"/>
        </w:rPr>
        <w:t>Noordzuidverbinding</w:t>
      </w:r>
      <w:proofErr w:type="spellEnd"/>
    </w:p>
    <w:p w:rsidRPr="00F93133" w:rsidR="00F93133" w:rsidP="00F93133" w:rsidRDefault="00F93133" w14:paraId="79835D62" w14:textId="77777777">
      <w:pPr>
        <w:numPr>
          <w:ilvl w:val="0"/>
          <w:numId w:val="18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Overall zijn alle drie de locaties gunstig gelegen en goed te ontsluiten</w:t>
      </w:r>
    </w:p>
    <w:p w:rsidRPr="00F93133" w:rsidR="00F93133" w:rsidP="00F93133" w:rsidRDefault="00F93133" w14:paraId="3FA277E8" w14:textId="77777777">
      <w:pPr>
        <w:numPr>
          <w:ilvl w:val="0"/>
          <w:numId w:val="18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Nutsvoorzieningen: realiseerbaar maar aandachtspunt (o.a. tijdpad)</w:t>
      </w:r>
    </w:p>
    <w:p w:rsidRPr="006E54ED" w:rsidR="00F93133" w:rsidP="00F93133" w:rsidRDefault="00F93133" w14:paraId="0CCCEA29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6E54ED" w14:paraId="0B7F508D" w14:textId="6369B1EF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3. </w:t>
      </w:r>
      <w:r w:rsidRPr="006E54ED" w:rsidR="00F93133">
        <w:rPr>
          <w:rFonts w:ascii="Arial" w:hAnsi="Arial" w:cs="Arial"/>
          <w:szCs w:val="20"/>
        </w:rPr>
        <w:t>Draagkracht omgeving</w:t>
      </w:r>
    </w:p>
    <w:p w:rsidRPr="00F93133" w:rsidR="00F93133" w:rsidP="00F93133" w:rsidRDefault="00F93133" w14:paraId="6371BB03" w14:textId="77777777">
      <w:pPr>
        <w:numPr>
          <w:ilvl w:val="0"/>
          <w:numId w:val="19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 xml:space="preserve">Score loopt uiteen: Noordelijke Hoofddijk krijgt overall een plus, </w:t>
      </w: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 xml:space="preserve"> scoort neutraal en Lupinelaan-Akkerwinde krijgt een min</w:t>
      </w:r>
    </w:p>
    <w:p w:rsidRPr="00F93133" w:rsidR="00F93133" w:rsidP="00F93133" w:rsidRDefault="00F93133" w14:paraId="1D205987" w14:textId="77777777">
      <w:pPr>
        <w:numPr>
          <w:ilvl w:val="0"/>
          <w:numId w:val="19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Noordelijke Hoofddijk: weinig direct omwonenden en geen lopende plannen</w:t>
      </w:r>
    </w:p>
    <w:p w:rsidRPr="00F93133" w:rsidR="00F93133" w:rsidP="5342B84A" w:rsidRDefault="00F93133" w14:paraId="7D17580C" w14:textId="2A31131E">
      <w:pPr>
        <w:numPr>
          <w:ilvl w:val="0"/>
          <w:numId w:val="19"/>
        </w:numPr>
        <w:rPr>
          <w:rFonts w:ascii="Arial" w:hAnsi="Arial" w:cs="Arial"/>
        </w:rPr>
      </w:pPr>
      <w:proofErr w:type="spellStart"/>
      <w:r w:rsidRPr="5EB96E54">
        <w:rPr>
          <w:rFonts w:ascii="Arial" w:hAnsi="Arial" w:cs="Arial"/>
        </w:rPr>
        <w:t>Jipkesbelt</w:t>
      </w:r>
      <w:proofErr w:type="spellEnd"/>
      <w:r w:rsidRPr="5EB96E54">
        <w:rPr>
          <w:rFonts w:ascii="Arial" w:hAnsi="Arial" w:cs="Arial"/>
        </w:rPr>
        <w:t xml:space="preserve">: relatief kleiner perceel nabij andere grondeigenaren, gronddepot </w:t>
      </w:r>
      <w:proofErr w:type="spellStart"/>
      <w:r w:rsidRPr="5EB96E54" w:rsidR="578433CB">
        <w:rPr>
          <w:rFonts w:ascii="Arial" w:hAnsi="Arial" w:cs="Arial"/>
        </w:rPr>
        <w:t>N</w:t>
      </w:r>
      <w:r w:rsidRPr="5EB96E54">
        <w:rPr>
          <w:rFonts w:ascii="Arial" w:hAnsi="Arial" w:cs="Arial"/>
        </w:rPr>
        <w:t>oordzuidverbinding</w:t>
      </w:r>
      <w:proofErr w:type="spellEnd"/>
    </w:p>
    <w:p w:rsidRPr="00F93133" w:rsidR="00F93133" w:rsidP="11361122" w:rsidRDefault="00F93133" w14:paraId="0399B38F" w14:textId="1B8FD5FB">
      <w:pPr>
        <w:numPr>
          <w:ilvl w:val="0"/>
          <w:numId w:val="19"/>
        </w:numPr>
        <w:rPr>
          <w:rFonts w:ascii="Arial" w:hAnsi="Arial" w:eastAsia="Arial" w:cs="Arial"/>
          <w:noProof w:val="0"/>
          <w:sz w:val="20"/>
          <w:szCs w:val="20"/>
          <w:lang w:val="nl-NL"/>
        </w:rPr>
      </w:pPr>
      <w:r w:rsidRPr="11361122" w:rsidR="00F93133">
        <w:rPr>
          <w:rFonts w:ascii="Arial" w:hAnsi="Arial" w:cs="Arial"/>
        </w:rPr>
        <w:t>Lupinelaan-Akkerwinde: bufferzone</w:t>
      </w:r>
      <w:r w:rsidRPr="11361122" w:rsidR="3E12E941">
        <w:rPr>
          <w:rFonts w:ascii="Arial" w:hAnsi="Arial" w:cs="Arial"/>
        </w:rPr>
        <w:t>,</w:t>
      </w:r>
      <w:r w:rsidRPr="11361122" w:rsidR="3E12E941">
        <w:rPr>
          <w:rFonts w:ascii="Arial" w:hAnsi="Arial" w:cs="Arial"/>
        </w:rPr>
        <w:t xml:space="preserve"> </w:t>
      </w:r>
      <w:r w:rsidRPr="11361122" w:rsidR="3E12E941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nl-NL"/>
        </w:rPr>
        <w:t>is een zoeklocatie voor woningbouw, deze optie willen we openhouden</w:t>
      </w:r>
      <w:r w:rsidRPr="11361122" w:rsidR="3E12E941">
        <w:rPr>
          <w:rFonts w:ascii="Arial" w:hAnsi="Arial" w:eastAsia="Arial" w:cs="Arial"/>
          <w:noProof w:val="0"/>
          <w:sz w:val="20"/>
          <w:szCs w:val="20"/>
          <w:lang w:val="nl-NL"/>
        </w:rPr>
        <w:t>.</w:t>
      </w:r>
    </w:p>
    <w:p w:rsidRPr="006E54ED" w:rsidR="00F93133" w:rsidP="11361122" w:rsidRDefault="00F93133" w14:paraId="505C1CB1" w14:textId="77777777" w14:noSpellErr="1">
      <w:pPr>
        <w:rPr>
          <w:rFonts w:ascii="Arial" w:hAnsi="Arial" w:cs="Arial"/>
        </w:rPr>
      </w:pPr>
    </w:p>
    <w:p w:rsidRPr="006E54ED" w:rsidR="00F93133" w:rsidP="00F93133" w:rsidRDefault="006E54ED" w14:paraId="46D0AD0A" w14:textId="5CA495DD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4. </w:t>
      </w:r>
      <w:r w:rsidRPr="006E54ED" w:rsidR="00F93133">
        <w:rPr>
          <w:rFonts w:ascii="Arial" w:hAnsi="Arial" w:cs="Arial"/>
          <w:szCs w:val="20"/>
        </w:rPr>
        <w:t>Regie op bestemming</w:t>
      </w:r>
    </w:p>
    <w:p w:rsidRPr="00F93133" w:rsidR="00F93133" w:rsidP="00F93133" w:rsidRDefault="00F93133" w14:paraId="7FB27C2E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Wel verschillen tussen de drie locaties, maar geen verschil in score</w:t>
      </w:r>
    </w:p>
    <w:p w:rsidRPr="00F93133" w:rsidR="00F93133" w:rsidP="00F93133" w:rsidRDefault="00F93133" w14:paraId="7D52E047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Door alle experts wordt op alle locaties positief gescoord, met name omdat er geen afhankelijkheid is van private eigenaren</w:t>
      </w:r>
    </w:p>
    <w:p w:rsidRPr="00F93133" w:rsidR="00F93133" w:rsidP="00F93133" w:rsidRDefault="00F93133" w14:paraId="6F72FB00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Eigendom gemeente (</w:t>
      </w: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 xml:space="preserve"> en Lupinelaan-Akkerwinde) of provincie (Noordelijke Hoofddijk) wordt niet als een verschil in regie gescoord</w:t>
      </w:r>
    </w:p>
    <w:p w:rsidRPr="00F93133" w:rsidR="00F93133" w:rsidP="00F93133" w:rsidRDefault="00F93133" w14:paraId="29142EE8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Met provincie Overijssel is gesproken; zij staan open voor verschillende varianten</w:t>
      </w:r>
    </w:p>
    <w:p w:rsidRPr="00F93133" w:rsidR="00F93133" w:rsidP="00F93133" w:rsidRDefault="00F93133" w14:paraId="06583029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Voor COA zijn alle varianten bespreekbaar en realiseerbaar: pachten of kopen door COA, van gemeente of provincie, afhankelijk van wat de gemeente wil</w:t>
      </w:r>
    </w:p>
    <w:p w:rsidRPr="00F93133" w:rsidR="00F93133" w:rsidP="00F93133" w:rsidRDefault="00F93133" w14:paraId="003C3904" w14:textId="77777777">
      <w:pPr>
        <w:numPr>
          <w:ilvl w:val="0"/>
          <w:numId w:val="20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Door afwijking van bestemmingsplan op grond van zogeheten kruimelregeling is tijdelijkheid altijd geborgd</w:t>
      </w:r>
    </w:p>
    <w:p w:rsidRPr="006E54ED" w:rsidR="00F93133" w:rsidP="00F93133" w:rsidRDefault="00F93133" w14:paraId="6283A57B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6E54ED" w14:paraId="76C3D69D" w14:textId="2099CE78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5. </w:t>
      </w:r>
      <w:r w:rsidRPr="006E54ED" w:rsidR="00F93133">
        <w:rPr>
          <w:rFonts w:ascii="Arial" w:hAnsi="Arial" w:cs="Arial"/>
          <w:szCs w:val="20"/>
        </w:rPr>
        <w:t>Veiligheid</w:t>
      </w:r>
    </w:p>
    <w:p w:rsidRPr="00F93133" w:rsidR="00F93133" w:rsidP="00F93133" w:rsidRDefault="00F93133" w14:paraId="1B9AF8A2" w14:textId="77777777">
      <w:pPr>
        <w:numPr>
          <w:ilvl w:val="0"/>
          <w:numId w:val="21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 xml:space="preserve">Score loopt uiteen: Noordelijke Hoofddijk krijgt overall een plus, </w:t>
      </w: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 xml:space="preserve"> scoort neutraal en Lupinelaan-Akkerwinde krijgt een min</w:t>
      </w:r>
    </w:p>
    <w:p w:rsidRPr="00F93133" w:rsidR="00F93133" w:rsidP="00F93133" w:rsidRDefault="00F93133" w14:paraId="23412343" w14:textId="77777777">
      <w:pPr>
        <w:numPr>
          <w:ilvl w:val="0"/>
          <w:numId w:val="21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 xml:space="preserve">Noordelijke Hoofddijk: aandacht qua handhaving kan gecentreerd worden, niet afgelegen, wel aan de rand, meeste draagvlak verwacht Aandachtspunt: impact op winkelcentrum </w:t>
      </w:r>
      <w:proofErr w:type="spellStart"/>
      <w:r w:rsidRPr="00F93133">
        <w:rPr>
          <w:rFonts w:ascii="Arial" w:hAnsi="Arial" w:cs="Arial"/>
          <w:szCs w:val="20"/>
        </w:rPr>
        <w:t>Kuperserf</w:t>
      </w:r>
      <w:proofErr w:type="spellEnd"/>
    </w:p>
    <w:p w:rsidRPr="00F93133" w:rsidR="00F93133" w:rsidP="00F93133" w:rsidRDefault="00F93133" w14:paraId="14F294F6" w14:textId="77777777">
      <w:pPr>
        <w:numPr>
          <w:ilvl w:val="0"/>
          <w:numId w:val="21"/>
        </w:numPr>
        <w:rPr>
          <w:rFonts w:ascii="Arial" w:hAnsi="Arial" w:cs="Arial"/>
          <w:szCs w:val="20"/>
        </w:rPr>
      </w:pP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>: reacties m.b.t. sociale veiligheid vanuit meerdere kanten door (centralere) ligging en verkeersveiligheid is aandachtspunt</w:t>
      </w:r>
    </w:p>
    <w:p w:rsidRPr="00F93133" w:rsidR="00F93133" w:rsidP="00F93133" w:rsidRDefault="00F93133" w14:paraId="3949701E" w14:textId="77777777">
      <w:pPr>
        <w:numPr>
          <w:ilvl w:val="0"/>
          <w:numId w:val="21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Lupinelaan/Akkerwinde: trek door de wijk van AZC naar winkelcentrum en ligging t.o.v. Venkel wat al een aandachtsgebied is</w:t>
      </w:r>
    </w:p>
    <w:p w:rsidRPr="006E54ED" w:rsidR="00F93133" w:rsidP="00F93133" w:rsidRDefault="00F93133" w14:paraId="318D89F4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6E54ED" w14:paraId="228AD06D" w14:textId="4068623C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6. </w:t>
      </w:r>
      <w:r w:rsidRPr="006E54ED" w:rsidR="00F93133">
        <w:rPr>
          <w:rFonts w:ascii="Arial" w:hAnsi="Arial" w:cs="Arial"/>
          <w:szCs w:val="20"/>
        </w:rPr>
        <w:t>Kwaliteit</w:t>
      </w:r>
    </w:p>
    <w:p w:rsidRPr="00F93133" w:rsidR="00F93133" w:rsidP="00F93133" w:rsidRDefault="00F93133" w14:paraId="5F1F71A5" w14:textId="77777777">
      <w:pPr>
        <w:numPr>
          <w:ilvl w:val="0"/>
          <w:numId w:val="22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Wel verschillen tussen de drie locaties, maar minder groot dan bij draagkracht en veiligheid</w:t>
      </w:r>
    </w:p>
    <w:p w:rsidRPr="00F93133" w:rsidR="00F93133" w:rsidP="00F93133" w:rsidRDefault="00F93133" w14:paraId="5457A221" w14:textId="77777777">
      <w:pPr>
        <w:numPr>
          <w:ilvl w:val="0"/>
          <w:numId w:val="22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Alle drie locaties: agrarisch gebied grenzend aan de bebouwde kom</w:t>
      </w:r>
    </w:p>
    <w:p w:rsidRPr="00F93133" w:rsidR="00F93133" w:rsidP="00F93133" w:rsidRDefault="00F93133" w14:paraId="40F3A800" w14:textId="77777777">
      <w:pPr>
        <w:numPr>
          <w:ilvl w:val="0"/>
          <w:numId w:val="22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Noordelijke Hoofddijk: scoort ongeveer gelijk aan Lupinelaan/Akkerwinde, gunstige ligging met groenafscheiding</w:t>
      </w:r>
    </w:p>
    <w:p w:rsidRPr="00F93133" w:rsidR="00F93133" w:rsidP="00F93133" w:rsidRDefault="00F93133" w14:paraId="5E80E3EF" w14:textId="77777777">
      <w:pPr>
        <w:numPr>
          <w:ilvl w:val="0"/>
          <w:numId w:val="22"/>
        </w:numPr>
        <w:rPr>
          <w:rFonts w:ascii="Arial" w:hAnsi="Arial" w:cs="Arial"/>
          <w:szCs w:val="20"/>
        </w:rPr>
      </w:pPr>
      <w:proofErr w:type="spellStart"/>
      <w:r w:rsidRPr="00F93133">
        <w:rPr>
          <w:rFonts w:ascii="Arial" w:hAnsi="Arial" w:cs="Arial"/>
          <w:szCs w:val="20"/>
        </w:rPr>
        <w:t>Jipkesbelt</w:t>
      </w:r>
      <w:proofErr w:type="spellEnd"/>
      <w:r w:rsidRPr="00F93133">
        <w:rPr>
          <w:rFonts w:ascii="Arial" w:hAnsi="Arial" w:cs="Arial"/>
          <w:szCs w:val="20"/>
        </w:rPr>
        <w:t xml:space="preserve">: scoort relatief het laagst (kleine min), kleinschalig essenlandschap gelegen in </w:t>
      </w:r>
      <w:proofErr w:type="spellStart"/>
      <w:r w:rsidRPr="00F93133">
        <w:rPr>
          <w:rFonts w:ascii="Arial" w:hAnsi="Arial" w:cs="Arial"/>
          <w:szCs w:val="20"/>
        </w:rPr>
        <w:t>Reggedal</w:t>
      </w:r>
      <w:proofErr w:type="spellEnd"/>
    </w:p>
    <w:p w:rsidRPr="00F93133" w:rsidR="00F93133" w:rsidP="00F93133" w:rsidRDefault="00F93133" w14:paraId="11B54329" w14:textId="77777777">
      <w:pPr>
        <w:numPr>
          <w:ilvl w:val="0"/>
          <w:numId w:val="22"/>
        </w:num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Lupinelaan/Akkerwinde: voldoende afscheiding, relatief de minste aanpassingen nodig</w:t>
      </w:r>
    </w:p>
    <w:p w:rsidRPr="006E54ED" w:rsidR="00F93133" w:rsidP="00F93133" w:rsidRDefault="00F93133" w14:paraId="36FE014C" w14:textId="77777777">
      <w:pPr>
        <w:rPr>
          <w:rFonts w:ascii="Arial" w:hAnsi="Arial" w:cs="Arial"/>
          <w:szCs w:val="20"/>
        </w:rPr>
      </w:pPr>
    </w:p>
    <w:p w:rsidRPr="006E54ED" w:rsidR="00F93133" w:rsidP="00F93133" w:rsidRDefault="00F93133" w14:paraId="5AE110C3" w14:textId="6C4FCF0C">
      <w:pPr>
        <w:rPr>
          <w:rFonts w:ascii="Arial" w:hAnsi="Arial" w:cs="Arial"/>
          <w:b/>
          <w:bCs/>
          <w:szCs w:val="20"/>
        </w:rPr>
      </w:pPr>
      <w:r w:rsidRPr="006E54ED">
        <w:rPr>
          <w:rFonts w:ascii="Arial" w:hAnsi="Arial" w:cs="Arial"/>
          <w:b/>
          <w:bCs/>
          <w:szCs w:val="20"/>
        </w:rPr>
        <w:t xml:space="preserve">Totaalbeeld </w:t>
      </w:r>
      <w:proofErr w:type="spellStart"/>
      <w:r w:rsidRPr="006E54ED">
        <w:rPr>
          <w:rFonts w:ascii="Arial" w:hAnsi="Arial" w:cs="Arial"/>
          <w:b/>
          <w:bCs/>
          <w:szCs w:val="20"/>
        </w:rPr>
        <w:t>toetsingcriteria</w:t>
      </w:r>
      <w:proofErr w:type="spellEnd"/>
    </w:p>
    <w:p w:rsidRPr="006E54ED" w:rsidR="00F93133" w:rsidP="006E54ED" w:rsidRDefault="00F93133" w14:paraId="02999A86" w14:textId="454A0A77">
      <w:pPr>
        <w:pStyle w:val="Lijstalinea"/>
        <w:numPr>
          <w:ilvl w:val="0"/>
          <w:numId w:val="25"/>
        </w:numPr>
        <w:rPr>
          <w:rFonts w:ascii="Arial" w:hAnsi="Arial" w:cs="Arial"/>
          <w:szCs w:val="20"/>
        </w:rPr>
      </w:pPr>
      <w:r w:rsidRPr="006E54ED">
        <w:rPr>
          <w:rFonts w:ascii="Arial" w:hAnsi="Arial" w:cs="Arial"/>
          <w:szCs w:val="20"/>
        </w:rPr>
        <w:t>Noordelijke Hoofddijk: geen min-scores en meeste plus-scores</w:t>
      </w:r>
    </w:p>
    <w:p w:rsidRPr="006E54ED" w:rsidR="00F93133" w:rsidP="006E54ED" w:rsidRDefault="00F93133" w14:paraId="59C9AB8B" w14:textId="72DCB922">
      <w:pPr>
        <w:pStyle w:val="Lijstalinea"/>
        <w:numPr>
          <w:ilvl w:val="0"/>
          <w:numId w:val="25"/>
        </w:numPr>
        <w:rPr>
          <w:rFonts w:ascii="Arial" w:hAnsi="Arial" w:cs="Arial"/>
          <w:szCs w:val="20"/>
        </w:rPr>
      </w:pPr>
      <w:proofErr w:type="spellStart"/>
      <w:r w:rsidRPr="006E54ED">
        <w:rPr>
          <w:rFonts w:ascii="Arial" w:hAnsi="Arial" w:cs="Arial"/>
          <w:szCs w:val="20"/>
        </w:rPr>
        <w:t>Jipkesbelt</w:t>
      </w:r>
      <w:proofErr w:type="spellEnd"/>
      <w:r w:rsidRPr="006E54ED">
        <w:rPr>
          <w:rFonts w:ascii="Arial" w:hAnsi="Arial" w:cs="Arial"/>
          <w:szCs w:val="20"/>
        </w:rPr>
        <w:t>: 3 min-scores en 2 plus-scores</w:t>
      </w:r>
    </w:p>
    <w:p w:rsidRPr="006E54ED" w:rsidR="00F93133" w:rsidP="006E54ED" w:rsidRDefault="00F93133" w14:paraId="28C6DB6D" w14:textId="4400E111">
      <w:pPr>
        <w:pStyle w:val="Lijstalinea"/>
        <w:numPr>
          <w:ilvl w:val="0"/>
          <w:numId w:val="25"/>
        </w:numPr>
        <w:rPr>
          <w:rFonts w:ascii="Arial" w:hAnsi="Arial" w:cs="Arial"/>
          <w:szCs w:val="20"/>
        </w:rPr>
      </w:pPr>
      <w:r w:rsidRPr="006E54ED">
        <w:rPr>
          <w:rFonts w:ascii="Arial" w:hAnsi="Arial" w:cs="Arial"/>
          <w:szCs w:val="20"/>
        </w:rPr>
        <w:t>Lupinelaan/Akkerwinde: 6 min-scores en 3 plus-scores</w:t>
      </w:r>
    </w:p>
    <w:p w:rsidRPr="006E54ED" w:rsidR="00F93133" w:rsidP="00F93133" w:rsidRDefault="00F93133" w14:paraId="0530B823" w14:textId="77777777">
      <w:pPr>
        <w:rPr>
          <w:rFonts w:ascii="Arial" w:hAnsi="Arial" w:cs="Arial"/>
          <w:szCs w:val="20"/>
        </w:rPr>
      </w:pPr>
    </w:p>
    <w:p w:rsidRPr="006E54ED" w:rsidR="00F93133" w:rsidP="5342B84A" w:rsidRDefault="00F93133" w14:paraId="190C0BD8" w14:textId="1B37905D">
      <w:pPr>
        <w:rPr>
          <w:rFonts w:ascii="Arial" w:hAnsi="Arial" w:cs="Arial"/>
          <w:b/>
          <w:bCs/>
        </w:rPr>
      </w:pPr>
      <w:r w:rsidRPr="5342B84A">
        <w:rPr>
          <w:rFonts w:ascii="Arial" w:hAnsi="Arial" w:cs="Arial"/>
          <w:b/>
          <w:bCs/>
        </w:rPr>
        <w:t>De voordracht</w:t>
      </w:r>
      <w:r w:rsidRPr="5342B84A" w:rsidR="36D6A664">
        <w:rPr>
          <w:rFonts w:ascii="Arial" w:hAnsi="Arial" w:cs="Arial"/>
          <w:b/>
          <w:bCs/>
        </w:rPr>
        <w:t xml:space="preserve">: </w:t>
      </w:r>
      <w:r w:rsidRPr="5342B84A">
        <w:rPr>
          <w:rFonts w:ascii="Arial" w:hAnsi="Arial" w:cs="Arial"/>
          <w:b/>
          <w:bCs/>
        </w:rPr>
        <w:t>Ambtelijk advies voorkeurslocatie</w:t>
      </w:r>
    </w:p>
    <w:p w:rsidRPr="00F93133" w:rsidR="006E54ED" w:rsidP="00F93133" w:rsidRDefault="006E54ED" w14:paraId="1EEA6E8D" w14:textId="77777777">
      <w:pPr>
        <w:rPr>
          <w:rFonts w:ascii="Arial" w:hAnsi="Arial" w:cs="Arial"/>
          <w:szCs w:val="20"/>
        </w:rPr>
      </w:pPr>
    </w:p>
    <w:p w:rsidRPr="00F93133" w:rsidR="00F93133" w:rsidP="5342B84A" w:rsidRDefault="2AE06FCD" w14:paraId="7E2F295E" w14:textId="583F4A1C">
      <w:pPr>
        <w:rPr>
          <w:rFonts w:ascii="Arial" w:hAnsi="Arial" w:cs="Arial"/>
        </w:rPr>
      </w:pPr>
      <w:r w:rsidRPr="5342B84A">
        <w:rPr>
          <w:rFonts w:ascii="Arial" w:hAnsi="Arial" w:cs="Arial"/>
        </w:rPr>
        <w:t xml:space="preserve">Voorgedragen wordt de </w:t>
      </w:r>
      <w:r w:rsidRPr="5342B84A" w:rsidR="00F93133">
        <w:rPr>
          <w:rFonts w:ascii="Arial" w:hAnsi="Arial" w:cs="Arial"/>
        </w:rPr>
        <w:t>Noordelijke Hoofddijk</w:t>
      </w:r>
    </w:p>
    <w:p w:rsidRPr="00F93133" w:rsidR="00F93133" w:rsidP="00F93133" w:rsidRDefault="00F93133" w14:paraId="7252FB6C" w14:textId="77777777">
      <w:pPr>
        <w:rPr>
          <w:rFonts w:ascii="Arial" w:hAnsi="Arial" w:cs="Arial"/>
          <w:szCs w:val="20"/>
        </w:rPr>
      </w:pPr>
      <w:r w:rsidRPr="00F93133">
        <w:rPr>
          <w:rFonts w:ascii="Arial" w:hAnsi="Arial" w:cs="Arial"/>
          <w:szCs w:val="20"/>
        </w:rPr>
        <w:t>Weiland tussen Noordelijke Hoofddijk en Dalkruid aan de zijde van de Noordelijke Hoofddijk</w:t>
      </w:r>
    </w:p>
    <w:p w:rsidRPr="00F93133" w:rsidR="00F93133" w:rsidP="5EB96E54" w:rsidRDefault="00F93133" w14:paraId="74845D3C" w14:textId="081FDEBB">
      <w:pPr>
        <w:rPr>
          <w:rFonts w:ascii="Arial" w:hAnsi="Arial" w:cs="Arial"/>
        </w:rPr>
      </w:pPr>
      <w:r w:rsidRPr="5EB96E54">
        <w:rPr>
          <w:rFonts w:ascii="Arial" w:hAnsi="Arial" w:cs="Arial"/>
        </w:rPr>
        <w:t>Eigenaar grond: provincie</w:t>
      </w:r>
      <w:r w:rsidRPr="5EB96E54" w:rsidR="5C3D44CC">
        <w:rPr>
          <w:rFonts w:ascii="Arial" w:hAnsi="Arial" w:cs="Arial"/>
        </w:rPr>
        <w:t xml:space="preserve"> Overijssel</w:t>
      </w:r>
    </w:p>
    <w:p w:rsidR="00F93133" w:rsidP="5342B84A" w:rsidRDefault="00F93133" w14:paraId="0F05F471" w14:textId="61259599">
      <w:pPr>
        <w:rPr>
          <w:rFonts w:ascii="Arial" w:hAnsi="Arial" w:cs="Arial"/>
        </w:rPr>
      </w:pPr>
      <w:r w:rsidRPr="5342B84A">
        <w:rPr>
          <w:rFonts w:ascii="Arial" w:hAnsi="Arial" w:cs="Arial"/>
        </w:rPr>
        <w:lastRenderedPageBreak/>
        <w:t>Bestemming: agrarisch</w:t>
      </w:r>
    </w:p>
    <w:p w:rsidR="009C170E" w:rsidP="5342B84A" w:rsidRDefault="009C170E" w14:paraId="7C0E9084" w14:textId="77777777">
      <w:pPr>
        <w:rPr>
          <w:rFonts w:ascii="Arial" w:hAnsi="Arial" w:cs="Arial"/>
        </w:rPr>
      </w:pPr>
    </w:p>
    <w:p w:rsidRPr="006E54ED" w:rsidR="009C170E" w:rsidP="5342B84A" w:rsidRDefault="00105F20" w14:paraId="6C507DEE" w14:textId="0F98C5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D00C15" wp14:editId="39376CD8">
            <wp:extent cx="5760720" cy="3423285"/>
            <wp:effectExtent l="0" t="0" r="0" b="5715"/>
            <wp:docPr id="1820504308" name="Afbeelding 1" descr="Afbeelding met kaart, Luchtfotografie, Vogelperspectief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04308" name="Afbeelding 1" descr="Afbeelding met kaart, Luchtfotografie, Vogelperspectief, luch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E54ED" w:rsidR="009C170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591E"/>
    <w:multiLevelType w:val="hybridMultilevel"/>
    <w:tmpl w:val="4A7A95A8"/>
    <w:lvl w:ilvl="0" w:tplc="F9AE3D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812F3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3C784E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94234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EB8A3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6027F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C7DE1D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20B294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2DA435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700302"/>
    <w:multiLevelType w:val="hybridMultilevel"/>
    <w:tmpl w:val="402A1556"/>
    <w:lvl w:ilvl="0" w:tplc="CB900158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C0D5A"/>
    <w:multiLevelType w:val="hybridMultilevel"/>
    <w:tmpl w:val="85D026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0355"/>
    <w:multiLevelType w:val="hybridMultilevel"/>
    <w:tmpl w:val="1ACC5002"/>
    <w:lvl w:ilvl="0" w:tplc="DE5030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2B56F4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149E4A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B11AD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D9CE38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A5E490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53AFA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17D8FE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DA050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9C23FC8"/>
    <w:multiLevelType w:val="hybridMultilevel"/>
    <w:tmpl w:val="3BE8C4C6"/>
    <w:lvl w:ilvl="0" w:tplc="6AF482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8B043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98E96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026A6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1E28A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648B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71183A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9FE22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55269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4859FC"/>
    <w:multiLevelType w:val="hybridMultilevel"/>
    <w:tmpl w:val="BA50207C"/>
    <w:lvl w:ilvl="0" w:tplc="83A6DF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F2BE05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55FAD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9A1479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135040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7090B2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A98855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80687C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2BE4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49C66F4"/>
    <w:multiLevelType w:val="hybridMultilevel"/>
    <w:tmpl w:val="D0944D84"/>
    <w:lvl w:ilvl="0" w:tplc="0FD6E1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45A9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CA92D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37621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D5D4DE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D638E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ECA1C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052E0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0AE2C6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4EF58C6"/>
    <w:multiLevelType w:val="hybridMultilevel"/>
    <w:tmpl w:val="F4CAACC8"/>
    <w:lvl w:ilvl="0" w:tplc="17BCD5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BBA40E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16505C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1526B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162031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304AD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6060CF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2DCA17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B62A15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CB330F"/>
    <w:multiLevelType w:val="hybridMultilevel"/>
    <w:tmpl w:val="29CCF664"/>
    <w:lvl w:ilvl="0" w:tplc="1C1223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7EA56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AC1A08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7D34B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B986CE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A8B46C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BE3E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264444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2070AA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02B42E7"/>
    <w:multiLevelType w:val="multilevel"/>
    <w:tmpl w:val="2C6CBA1C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84758FD"/>
    <w:multiLevelType w:val="hybridMultilevel"/>
    <w:tmpl w:val="5A48DA28"/>
    <w:lvl w:ilvl="0" w:tplc="ACC0CE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E081C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BFEAF0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A4686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E00F5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6EA5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0965C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2C2BC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BEBE1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1001160"/>
    <w:multiLevelType w:val="hybridMultilevel"/>
    <w:tmpl w:val="A0986636"/>
    <w:lvl w:ilvl="0" w:tplc="A880C0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DF42A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0FE3C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113A20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6AAAD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3DA2A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A2CCF2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0284B9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CEA9B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CB47BC7"/>
    <w:multiLevelType w:val="hybridMultilevel"/>
    <w:tmpl w:val="247C33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3B07B24"/>
    <w:multiLevelType w:val="hybridMultilevel"/>
    <w:tmpl w:val="AB185E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686251">
    <w:abstractNumId w:val="1"/>
  </w:num>
  <w:num w:numId="2" w16cid:durableId="1264728842">
    <w:abstractNumId w:val="9"/>
  </w:num>
  <w:num w:numId="3" w16cid:durableId="1254317093">
    <w:abstractNumId w:val="9"/>
  </w:num>
  <w:num w:numId="4" w16cid:durableId="1015226291">
    <w:abstractNumId w:val="9"/>
  </w:num>
  <w:num w:numId="5" w16cid:durableId="492071280">
    <w:abstractNumId w:val="9"/>
  </w:num>
  <w:num w:numId="6" w16cid:durableId="610011077">
    <w:abstractNumId w:val="9"/>
  </w:num>
  <w:num w:numId="7" w16cid:durableId="493423161">
    <w:abstractNumId w:val="9"/>
  </w:num>
  <w:num w:numId="8" w16cid:durableId="1620604262">
    <w:abstractNumId w:val="9"/>
  </w:num>
  <w:num w:numId="9" w16cid:durableId="1046642307">
    <w:abstractNumId w:val="9"/>
  </w:num>
  <w:num w:numId="10" w16cid:durableId="1149177972">
    <w:abstractNumId w:val="9"/>
  </w:num>
  <w:num w:numId="11" w16cid:durableId="545487109">
    <w:abstractNumId w:val="9"/>
  </w:num>
  <w:num w:numId="12" w16cid:durableId="1560019718">
    <w:abstractNumId w:val="9"/>
  </w:num>
  <w:num w:numId="13" w16cid:durableId="1556506246">
    <w:abstractNumId w:val="9"/>
  </w:num>
  <w:num w:numId="14" w16cid:durableId="1690066179">
    <w:abstractNumId w:val="6"/>
  </w:num>
  <w:num w:numId="15" w16cid:durableId="2098477825">
    <w:abstractNumId w:val="11"/>
  </w:num>
  <w:num w:numId="16" w16cid:durableId="908227943">
    <w:abstractNumId w:val="10"/>
  </w:num>
  <w:num w:numId="17" w16cid:durableId="1312710957">
    <w:abstractNumId w:val="3"/>
  </w:num>
  <w:num w:numId="18" w16cid:durableId="394351233">
    <w:abstractNumId w:val="7"/>
  </w:num>
  <w:num w:numId="19" w16cid:durableId="511067862">
    <w:abstractNumId w:val="8"/>
  </w:num>
  <w:num w:numId="20" w16cid:durableId="1997763359">
    <w:abstractNumId w:val="0"/>
  </w:num>
  <w:num w:numId="21" w16cid:durableId="317458772">
    <w:abstractNumId w:val="4"/>
  </w:num>
  <w:num w:numId="22" w16cid:durableId="1617101403">
    <w:abstractNumId w:val="5"/>
  </w:num>
  <w:num w:numId="23" w16cid:durableId="1377125463">
    <w:abstractNumId w:val="12"/>
  </w:num>
  <w:num w:numId="24" w16cid:durableId="1270818063">
    <w:abstractNumId w:val="13"/>
  </w:num>
  <w:num w:numId="25" w16cid:durableId="1964538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33"/>
    <w:rsid w:val="00011A61"/>
    <w:rsid w:val="00105F20"/>
    <w:rsid w:val="006E54ED"/>
    <w:rsid w:val="007221FE"/>
    <w:rsid w:val="00870197"/>
    <w:rsid w:val="00893483"/>
    <w:rsid w:val="009C170E"/>
    <w:rsid w:val="00B46C55"/>
    <w:rsid w:val="00F93133"/>
    <w:rsid w:val="087C070D"/>
    <w:rsid w:val="11361122"/>
    <w:rsid w:val="18F7A0C6"/>
    <w:rsid w:val="2AE06FCD"/>
    <w:rsid w:val="36D6A664"/>
    <w:rsid w:val="372D6C0A"/>
    <w:rsid w:val="3C4C701F"/>
    <w:rsid w:val="3DE84080"/>
    <w:rsid w:val="3E12E941"/>
    <w:rsid w:val="41A9EC7C"/>
    <w:rsid w:val="4E6F4727"/>
    <w:rsid w:val="5342B84A"/>
    <w:rsid w:val="53AC7003"/>
    <w:rsid w:val="578433CB"/>
    <w:rsid w:val="5C3D44CC"/>
    <w:rsid w:val="5EB96E54"/>
    <w:rsid w:val="722BAC5F"/>
    <w:rsid w:val="7DF86A40"/>
    <w:rsid w:val="7E142574"/>
    <w:rsid w:val="7F94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308E"/>
  <w15:chartTrackingRefBased/>
  <w15:docId w15:val="{59C2FBED-D19B-4E91-881E-342E44AA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hAnsi="Univers" w:eastAsiaTheme="minorHAnsi" w:cstheme="minorBidi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B46C55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011A61"/>
    <w:pPr>
      <w:keepNext/>
      <w:keepLines/>
      <w:pageBreakBefore/>
      <w:numPr>
        <w:numId w:val="13"/>
      </w:numPr>
      <w:spacing w:before="24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11A61"/>
    <w:pPr>
      <w:keepNext/>
      <w:keepLines/>
      <w:numPr>
        <w:ilvl w:val="1"/>
        <w:numId w:val="13"/>
      </w:numPr>
      <w:spacing w:before="40" w:after="40"/>
      <w:outlineLvl w:val="1"/>
    </w:pPr>
    <w:rPr>
      <w:rFonts w:eastAsiaTheme="majorEastAsia" w:cstheme="majorBidi"/>
      <w:b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11A61"/>
    <w:pPr>
      <w:keepNext/>
      <w:keepLines/>
      <w:numPr>
        <w:ilvl w:val="2"/>
        <w:numId w:val="13"/>
      </w:numPr>
      <w:spacing w:before="40" w:after="4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11A61"/>
    <w:pPr>
      <w:keepNext/>
      <w:keepLines/>
      <w:numPr>
        <w:ilvl w:val="3"/>
        <w:numId w:val="13"/>
      </w:numPr>
      <w:spacing w:before="40"/>
      <w:outlineLvl w:val="3"/>
    </w:pPr>
    <w:rPr>
      <w:rFonts w:eastAsiaTheme="majorEastAsia" w:cstheme="majorBidi"/>
      <w:b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11A61"/>
    <w:pPr>
      <w:keepNext/>
      <w:keepLines/>
      <w:numPr>
        <w:ilvl w:val="4"/>
        <w:numId w:val="7"/>
      </w:numPr>
      <w:spacing w:before="40" w:after="40"/>
      <w:ind w:left="1009" w:hanging="1009"/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11A61"/>
    <w:pPr>
      <w:keepNext/>
      <w:keepLines/>
      <w:numPr>
        <w:ilvl w:val="5"/>
        <w:numId w:val="13"/>
      </w:numPr>
      <w:spacing w:before="40"/>
      <w:outlineLvl w:val="5"/>
    </w:pPr>
    <w:rPr>
      <w:rFonts w:eastAsiaTheme="majorEastAsia" w:cstheme="majorBidi"/>
      <w:b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11A61"/>
    <w:pPr>
      <w:keepNext/>
      <w:keepLines/>
      <w:numPr>
        <w:ilvl w:val="6"/>
        <w:numId w:val="13"/>
      </w:numPr>
      <w:spacing w:before="40"/>
      <w:outlineLvl w:val="6"/>
    </w:pPr>
    <w:rPr>
      <w:rFonts w:eastAsiaTheme="majorEastAsia" w:cstheme="majorBidi"/>
      <w:b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11A61"/>
    <w:pPr>
      <w:keepNext/>
      <w:keepLines/>
      <w:numPr>
        <w:ilvl w:val="7"/>
        <w:numId w:val="13"/>
      </w:numPr>
      <w:spacing w:before="40"/>
      <w:outlineLvl w:val="7"/>
    </w:pPr>
    <w:rPr>
      <w:rFonts w:eastAsiaTheme="majorEastAsia" w:cstheme="majorBidi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11A61"/>
    <w:pPr>
      <w:keepNext/>
      <w:keepLines/>
      <w:numPr>
        <w:ilvl w:val="8"/>
        <w:numId w:val="13"/>
      </w:numPr>
      <w:spacing w:before="40"/>
      <w:outlineLvl w:val="8"/>
    </w:pPr>
    <w:rPr>
      <w:rFonts w:eastAsiaTheme="majorEastAsia" w:cstheme="majorBidi"/>
      <w:b/>
      <w:iCs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011A61"/>
    <w:rPr>
      <w:rFonts w:eastAsiaTheme="majorEastAsia" w:cstheme="majorBidi"/>
      <w:b/>
      <w:sz w:val="24"/>
      <w:szCs w:val="32"/>
    </w:rPr>
  </w:style>
  <w:style w:type="character" w:styleId="Kop2Char" w:customStyle="1">
    <w:name w:val="Kop 2 Char"/>
    <w:basedOn w:val="Standaardalinea-lettertype"/>
    <w:link w:val="Kop2"/>
    <w:uiPriority w:val="9"/>
    <w:rsid w:val="00011A61"/>
    <w:rPr>
      <w:rFonts w:eastAsiaTheme="majorEastAsia" w:cstheme="majorBidi"/>
      <w:b/>
      <w:sz w:val="22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221F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7221FE"/>
    <w:rPr>
      <w:rFonts w:eastAsiaTheme="majorEastAsia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221F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7221FE"/>
    <w:rPr>
      <w:rFonts w:eastAsiaTheme="minorEastAsia"/>
      <w:color w:val="5A5A5A" w:themeColor="text1" w:themeTint="A5"/>
      <w:spacing w:val="15"/>
      <w:sz w:val="22"/>
    </w:rPr>
  </w:style>
  <w:style w:type="character" w:styleId="Kop3Char" w:customStyle="1">
    <w:name w:val="Kop 3 Char"/>
    <w:basedOn w:val="Standaardalinea-lettertype"/>
    <w:link w:val="Kop3"/>
    <w:uiPriority w:val="9"/>
    <w:rsid w:val="00011A61"/>
    <w:rPr>
      <w:rFonts w:eastAsiaTheme="majorEastAsia" w:cstheme="majorBidi"/>
      <w:b/>
      <w:szCs w:val="24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011A61"/>
    <w:rPr>
      <w:rFonts w:eastAsiaTheme="majorEastAsia" w:cstheme="majorBidi"/>
      <w:b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B46C55"/>
    <w:rPr>
      <w:rFonts w:eastAsiaTheme="majorEastAsia" w:cstheme="majorBidi"/>
      <w:b/>
      <w:iCs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7221FE"/>
    <w:rPr>
      <w:rFonts w:eastAsiaTheme="majorEastAsia" w:cstheme="majorBidi"/>
      <w:b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7221FE"/>
    <w:rPr>
      <w:rFonts w:eastAsiaTheme="majorEastAsia" w:cstheme="majorBidi"/>
      <w:b/>
      <w:iCs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7221FE"/>
    <w:rPr>
      <w:rFonts w:eastAsiaTheme="majorEastAsia" w:cstheme="majorBidi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7221FE"/>
    <w:rPr>
      <w:rFonts w:eastAsiaTheme="majorEastAsia" w:cstheme="majorBidi"/>
      <w:b/>
      <w:iCs/>
      <w:szCs w:val="21"/>
    </w:rPr>
  </w:style>
  <w:style w:type="character" w:styleId="normaltextrun" w:customStyle="1">
    <w:name w:val="normaltextrun"/>
    <w:basedOn w:val="Standaardalinea-lettertype"/>
    <w:rsid w:val="006E54ED"/>
  </w:style>
  <w:style w:type="paragraph" w:styleId="Lijstalinea">
    <w:name w:val="List Paragraph"/>
    <w:basedOn w:val="Standaard"/>
    <w:uiPriority w:val="34"/>
    <w:qFormat/>
    <w:rsid w:val="006E54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5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1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9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3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0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3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3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4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17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7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0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8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6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7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4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9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3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2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7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9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5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media/image2.jpeg" Id="rId9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0a8553-1d59-4a2f-a76b-f62285b7bff0" xsi:nil="true"/>
    <lcf76f155ced4ddcb4097134ff3c332f xmlns="c479fc0f-d022-4550-b5ae-37a7751052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B885E09FFB074FB8179D4D6BD671C6" ma:contentTypeVersion="15" ma:contentTypeDescription="Een nieuw document maken." ma:contentTypeScope="" ma:versionID="7035d81eea9f7754da8d84b4648541fd">
  <xsd:schema xmlns:xsd="http://www.w3.org/2001/XMLSchema" xmlns:xs="http://www.w3.org/2001/XMLSchema" xmlns:p="http://schemas.microsoft.com/office/2006/metadata/properties" xmlns:ns2="c479fc0f-d022-4550-b5ae-37a775105279" xmlns:ns3="4d0a8553-1d59-4a2f-a76b-f62285b7bff0" targetNamespace="http://schemas.microsoft.com/office/2006/metadata/properties" ma:root="true" ma:fieldsID="ac442dd0a212676e285bddbca0b4c8e1" ns2:_="" ns3:_="">
    <xsd:import namespace="c479fc0f-d022-4550-b5ae-37a775105279"/>
    <xsd:import namespace="4d0a8553-1d59-4a2f-a76b-f62285b7b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9fc0f-d022-4550-b5ae-37a77510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3afcb80-df18-4fce-8790-20877eb25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a8553-1d59-4a2f-a76b-f62285b7bf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474ebe-354f-4f8a-8621-9a0f7a457272}" ma:internalName="TaxCatchAll" ma:showField="CatchAllData" ma:web="4d0a8553-1d59-4a2f-a76b-f62285b7bf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C78B6-8A82-42D3-A2DA-85EB1232C3B0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4d0a8553-1d59-4a2f-a76b-f62285b7bff0"/>
    <ds:schemaRef ds:uri="c479fc0f-d022-4550-b5ae-37a775105279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F2DEC86-C30F-4725-9EFB-AFB4E404A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EB4706-D198-489E-8011-21A1145EAA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Gemeente Hellendoorn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Fabels</dc:creator>
  <cp:keywords/>
  <dc:description/>
  <cp:lastModifiedBy>Ruud Fabels</cp:lastModifiedBy>
  <cp:revision>7</cp:revision>
  <dcterms:created xsi:type="dcterms:W3CDTF">2024-03-08T04:44:00Z</dcterms:created>
  <dcterms:modified xsi:type="dcterms:W3CDTF">2024-03-13T09:16:33Z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0x0101004FB885E09FFB074FB8179D4D6BD671C6</vt:lpwstr>
  </property>
  <property fmtid="{D5CDD505-2E9C-101B-9397-08002B2CF9AE}" pid="3" name="MediaServiceImageTags">
    <vt:lpwstr/>
  </property>
</Properties>
</file>